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EFAD9" w14:textId="66A8934C" w:rsidR="00D748B9" w:rsidRDefault="0090481C" w:rsidP="00D748B9">
      <w:pPr>
        <w:shd w:val="clear" w:color="auto" w:fill="FFFFFF"/>
        <w:spacing w:line="240" w:lineRule="auto"/>
        <w:jc w:val="right"/>
        <w:outlineLvl w:val="0"/>
        <w:rPr>
          <w:rFonts w:ascii="Calibri" w:eastAsia="Times New Roman" w:hAnsi="Calibri" w:cs="Calibri"/>
          <w:b/>
          <w:bCs/>
          <w:color w:val="000000" w:themeColor="text1"/>
          <w:kern w:val="36"/>
          <w:sz w:val="32"/>
          <w:szCs w:val="32"/>
          <w:lang w:eastAsia="mk-MK"/>
          <w14:ligatures w14:val="none"/>
        </w:rPr>
      </w:pPr>
      <w:r w:rsidRPr="00525C56">
        <w:rPr>
          <w:noProof/>
        </w:rPr>
        <w:drawing>
          <wp:inline distT="0" distB="0" distL="0" distR="0" wp14:anchorId="36765432" wp14:editId="7488CBE4">
            <wp:extent cx="3901440" cy="1296734"/>
            <wp:effectExtent l="0" t="0" r="3810" b="0"/>
            <wp:docPr id="1129709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095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27836" cy="130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88F"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19</w:t>
      </w:r>
      <w:r w:rsidR="00D748B9" w:rsidRP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.</w:t>
      </w:r>
      <w:r w:rsid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val="en-US" w:eastAsia="mk-MK"/>
          <w14:ligatures w14:val="none"/>
        </w:rPr>
        <w:t>07</w:t>
      </w:r>
      <w:r w:rsidR="00D748B9" w:rsidRP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.202</w:t>
      </w:r>
      <w:r w:rsidR="00720A4F">
        <w:rPr>
          <w:rFonts w:ascii="Roboto" w:eastAsia="Times New Roman" w:hAnsi="Roboto" w:cs="Times New Roman"/>
          <w:color w:val="7A7A7A"/>
          <w:kern w:val="0"/>
          <w:sz w:val="24"/>
          <w:szCs w:val="24"/>
          <w:lang w:val="en-US" w:eastAsia="mk-MK"/>
          <w14:ligatures w14:val="none"/>
        </w:rPr>
        <w:t>5</w:t>
      </w:r>
    </w:p>
    <w:p w14:paraId="50223F6C" w14:textId="13633156" w:rsidR="00CB088F" w:rsidRDefault="00CB088F" w:rsidP="0090481C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90481C">
        <w:rPr>
          <w:rFonts w:ascii="Arial" w:hAnsi="Arial" w:cs="Arial"/>
          <w:color w:val="000000"/>
          <w:sz w:val="32"/>
          <w:szCs w:val="32"/>
        </w:rPr>
        <w:t>Одржана првата работилница за подготовка на Стратегија за зелена инфраструктура и Акционен план</w:t>
      </w:r>
    </w:p>
    <w:p w14:paraId="511DD644" w14:textId="77777777" w:rsidR="00385556" w:rsidRPr="0090481C" w:rsidRDefault="00385556" w:rsidP="0090481C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14:paraId="5CB53411" w14:textId="0A6E1AFD" w:rsidR="00CB088F" w:rsidRPr="0090481C" w:rsidRDefault="00CB088F" w:rsidP="0090481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90481C">
        <w:rPr>
          <w:rFonts w:ascii="Arial" w:hAnsi="Arial" w:cs="Arial"/>
          <w:color w:val="000000" w:themeColor="text1"/>
        </w:rPr>
        <w:t>Центарот за развој на Северо-источниот плански регион, Општина Куманово и Општина Ќустендил  од Република Бугарија, започнаа со изработка на Стратегијата за зелена инфраструктура и акционен план за североисточниот регион.</w:t>
      </w:r>
    </w:p>
    <w:p w14:paraId="3522C739" w14:textId="5A6545F6" w:rsidR="00CB088F" w:rsidRPr="0090481C" w:rsidRDefault="00CB088F" w:rsidP="0090481C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0481C">
        <w:rPr>
          <w:rFonts w:ascii="Arial" w:hAnsi="Arial" w:cs="Arial"/>
          <w:color w:val="000000" w:themeColor="text1"/>
          <w:sz w:val="24"/>
          <w:szCs w:val="24"/>
        </w:rPr>
        <w:t>На 19 јули 2025 година во малата сала мала сала во бивш Комитет во Куманово се одржа </w:t>
      </w:r>
      <w:r w:rsidRPr="0090481C">
        <w:rPr>
          <w:rStyle w:val="Strong"/>
          <w:rFonts w:ascii="Arial" w:hAnsi="Arial" w:cs="Arial"/>
          <w:color w:val="000000" w:themeColor="text1"/>
          <w:sz w:val="24"/>
          <w:szCs w:val="24"/>
        </w:rPr>
        <w:t xml:space="preserve">Првата работилница за подготовка на </w:t>
      </w:r>
      <w:r w:rsidRPr="0090481C">
        <w:rPr>
          <w:rFonts w:ascii="Arial" w:hAnsi="Arial" w:cs="Arial"/>
          <w:color w:val="000000" w:themeColor="text1"/>
          <w:sz w:val="24"/>
          <w:szCs w:val="24"/>
        </w:rPr>
        <w:t xml:space="preserve">Стратегијата за зелена инфраструктура и акционен план за североисточниот регион, Северна Македонија и општина Ќустендил, Бугарија која се подготвува во рамките на проектот </w:t>
      </w:r>
      <w:r w:rsidRPr="0090481C">
        <w:rPr>
          <w:rFonts w:ascii="Arial" w:hAnsi="Arial" w:cs="Arial"/>
          <w:caps/>
          <w:color w:val="000000" w:themeColor="text1"/>
          <w:sz w:val="24"/>
          <w:szCs w:val="24"/>
        </w:rPr>
        <w:t>„</w:t>
      </w:r>
      <w:r w:rsidRPr="0090481C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 </w:t>
      </w:r>
      <w:r w:rsidRPr="0090481C">
        <w:rPr>
          <w:rFonts w:ascii="Arial" w:eastAsia="Roboto-Regular" w:hAnsi="Arial" w:cs="Arial"/>
          <w:color w:val="000000" w:themeColor="text1"/>
          <w:sz w:val="24"/>
          <w:szCs w:val="24"/>
        </w:rPr>
        <w:t>Урбано зазеленување за здраво дишење</w:t>
      </w:r>
      <w:r w:rsidRPr="0090481C">
        <w:rPr>
          <w:rFonts w:ascii="Arial" w:hAnsi="Arial" w:cs="Arial"/>
          <w:color w:val="000000" w:themeColor="text1"/>
          <w:sz w:val="24"/>
          <w:szCs w:val="24"/>
        </w:rPr>
        <w:t xml:space="preserve"> “</w:t>
      </w:r>
    </w:p>
    <w:p w14:paraId="532B64D3" w14:textId="77777777" w:rsidR="0090481C" w:rsidRPr="0090481C" w:rsidRDefault="0090481C" w:rsidP="0090481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90481C">
        <w:rPr>
          <w:rFonts w:ascii="Arial" w:hAnsi="Arial" w:cs="Arial"/>
          <w:color w:val="000000" w:themeColor="text1"/>
        </w:rPr>
        <w:t xml:space="preserve">На првата работилница, присутните учесници, претставници од општини, јавни институции и невладини организации се запознаа со целите и активностите на проектот. </w:t>
      </w:r>
    </w:p>
    <w:p w14:paraId="347A0625" w14:textId="1E2DB429" w:rsidR="00CB088F" w:rsidRPr="0090481C" w:rsidRDefault="00CB088F" w:rsidP="0090481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000000" w:themeColor="text1"/>
        </w:rPr>
      </w:pPr>
      <w:r w:rsidRPr="0090481C">
        <w:rPr>
          <w:rFonts w:ascii="Arial" w:hAnsi="Arial" w:cs="Arial"/>
          <w:color w:val="000000" w:themeColor="text1"/>
        </w:rPr>
        <w:t xml:space="preserve">Во рамките на работилницата, беше презентирана усвоената методологија за изработка на Стратегија за зелена инфраструктура и акционен план за Североисточниот регион, Северна Македонија и општина Ќустендил, Бугарија. Истовремено, се дискутираше за предлог на содржина на самата стратегија, како и динамика на работа, односно динамика на процесот на изработка на стратегијата. </w:t>
      </w:r>
    </w:p>
    <w:p w14:paraId="219F7CA6" w14:textId="62A7CBFA" w:rsidR="00D748B9" w:rsidRDefault="00D748B9" w:rsidP="0090481C">
      <w:pPr>
        <w:shd w:val="clear" w:color="auto" w:fill="FFFFFF"/>
        <w:spacing w:before="120" w:after="120" w:line="360" w:lineRule="auto"/>
        <w:jc w:val="both"/>
        <w:outlineLvl w:val="0"/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  <w:lang w:val="en-GB"/>
        </w:rPr>
      </w:pPr>
      <w:r w:rsidRPr="0090481C">
        <w:rPr>
          <w:rFonts w:ascii="Arial" w:eastAsia="Roboto-Regular" w:hAnsi="Arial" w:cs="Arial"/>
          <w:color w:val="000000" w:themeColor="text1"/>
          <w:kern w:val="0"/>
          <w:sz w:val="24"/>
          <w:szCs w:val="24"/>
        </w:rPr>
        <w:t>Проектот е финансиран во рамките на</w:t>
      </w:r>
      <w:r w:rsidRPr="0090481C">
        <w:rPr>
          <w:rFonts w:ascii="Arial" w:eastAsia="Roboto-Regular" w:hAnsi="Arial" w:cs="Arial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90481C"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  <w:lang w:val="en-GB"/>
        </w:rPr>
        <w:t xml:space="preserve">IPA III- INTERREG </w:t>
      </w:r>
      <w:r w:rsidRPr="0090481C"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  <w:t xml:space="preserve">Програмата </w:t>
      </w:r>
      <w:r w:rsidRPr="00D748B9"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  <w:t>за</w:t>
      </w:r>
      <w:r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  <w:t xml:space="preserve"> </w:t>
      </w:r>
      <w:r w:rsidRPr="00D748B9"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  <w:t>прекугранична соработка „ Бугарија – Северна Македонија 2021-2027</w:t>
      </w:r>
      <w:r w:rsidRPr="00D748B9"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  <w:lang w:val="en-GB"/>
        </w:rPr>
        <w:t>”</w:t>
      </w:r>
    </w:p>
    <w:p w14:paraId="3E95779C" w14:textId="77777777" w:rsidR="00385556" w:rsidRDefault="00385556" w:rsidP="0090481C">
      <w:pPr>
        <w:shd w:val="clear" w:color="auto" w:fill="FFFFFF"/>
        <w:spacing w:before="120" w:after="120" w:line="360" w:lineRule="auto"/>
        <w:jc w:val="both"/>
        <w:outlineLvl w:val="0"/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</w:pPr>
    </w:p>
    <w:p w14:paraId="43A0D1B0" w14:textId="00B1C314" w:rsidR="0090481C" w:rsidRPr="0090481C" w:rsidRDefault="0090481C" w:rsidP="0090481C">
      <w:pPr>
        <w:shd w:val="clear" w:color="auto" w:fill="FFFFFF"/>
        <w:spacing w:before="120" w:after="120" w:line="36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4"/>
          <w:szCs w:val="24"/>
          <w:lang w:eastAsia="mk-MK"/>
          <w14:ligatures w14:val="none"/>
        </w:rPr>
      </w:pPr>
      <w:r w:rsidRPr="00385556">
        <w:rPr>
          <w:rStyle w:val="Emphasis"/>
          <w:rFonts w:ascii="Arial" w:hAnsi="Arial" w:cs="Arial"/>
          <w:i w:val="0"/>
          <w:iCs/>
          <w:color w:val="FF0000"/>
          <w:sz w:val="24"/>
          <w:szCs w:val="24"/>
        </w:rPr>
        <w:t>СЛИКИ ОД ОБУКАТА и линк до презентацијата</w:t>
      </w:r>
    </w:p>
    <w:p w14:paraId="0481C6B2" w14:textId="42C7C67F" w:rsidR="00CB12FD" w:rsidRPr="00D748B9" w:rsidRDefault="00CB12FD" w:rsidP="00CB12FD">
      <w:pPr>
        <w:shd w:val="clear" w:color="auto" w:fill="FFFFFF"/>
        <w:spacing w:before="120" w:after="120" w:line="312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mk-MK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mk-MK"/>
          <w14:ligatures w14:val="none"/>
        </w:rPr>
        <w:t xml:space="preserve"> </w:t>
      </w:r>
    </w:p>
    <w:p w14:paraId="16B9B141" w14:textId="1535A60C" w:rsidR="00D71990" w:rsidRDefault="00D71990"/>
    <w:sectPr w:rsidR="00D71990" w:rsidSect="00CB12FD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B9"/>
    <w:rsid w:val="00385556"/>
    <w:rsid w:val="00720A4F"/>
    <w:rsid w:val="0090481C"/>
    <w:rsid w:val="00B53E6A"/>
    <w:rsid w:val="00CB088F"/>
    <w:rsid w:val="00CB12FD"/>
    <w:rsid w:val="00D71990"/>
    <w:rsid w:val="00D748B9"/>
    <w:rsid w:val="00F2628F"/>
    <w:rsid w:val="00F8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A3776"/>
  <w15:chartTrackingRefBased/>
  <w15:docId w15:val="{38F4422D-F417-4C4D-B0D2-E2244F81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48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8B9"/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paragraph" w:styleId="NormalWeb">
    <w:name w:val="Normal (Web)"/>
    <w:basedOn w:val="Normal"/>
    <w:uiPriority w:val="99"/>
    <w:unhideWhenUsed/>
    <w:rsid w:val="00D74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mk-MK"/>
      <w14:ligatures w14:val="none"/>
    </w:rPr>
  </w:style>
  <w:style w:type="character" w:styleId="Emphasis">
    <w:name w:val="Emphasis"/>
    <w:uiPriority w:val="20"/>
    <w:qFormat/>
    <w:rsid w:val="00D748B9"/>
    <w:rPr>
      <w:i/>
    </w:rPr>
  </w:style>
  <w:style w:type="character" w:styleId="Strong">
    <w:name w:val="Strong"/>
    <w:basedOn w:val="DefaultParagraphFont"/>
    <w:uiPriority w:val="22"/>
    <w:qFormat/>
    <w:rsid w:val="00CB08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B088F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B088F"/>
    <w:rPr>
      <w:kern w:val="0"/>
      <w14:ligatures w14:val="none"/>
    </w:rPr>
  </w:style>
  <w:style w:type="table" w:styleId="TableGrid">
    <w:name w:val="Table Grid"/>
    <w:basedOn w:val="TableNormal"/>
    <w:uiPriority w:val="39"/>
    <w:rsid w:val="00CB088F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4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2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0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8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73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04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Zernovski</dc:creator>
  <cp:keywords/>
  <dc:description/>
  <cp:lastModifiedBy>Vladimir</cp:lastModifiedBy>
  <cp:revision>9</cp:revision>
  <dcterms:created xsi:type="dcterms:W3CDTF">2025-11-18T17:27:00Z</dcterms:created>
  <dcterms:modified xsi:type="dcterms:W3CDTF">2025-11-20T21:46:00Z</dcterms:modified>
</cp:coreProperties>
</file>